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0A" w:rsidRPr="00083B80" w:rsidRDefault="00444B13" w:rsidP="003171EB">
      <w:pPr>
        <w:jc w:val="center"/>
        <w:rPr>
          <w:rFonts w:ascii="华文仿宋" w:eastAsia="华文仿宋" w:hAnsi="华文仿宋"/>
          <w:b/>
          <w:sz w:val="44"/>
        </w:rPr>
      </w:pPr>
      <w:r w:rsidRPr="00083B80">
        <w:rPr>
          <w:rFonts w:ascii="华文仿宋" w:eastAsia="华文仿宋" w:hAnsi="华文仿宋" w:hint="eastAsia"/>
          <w:b/>
          <w:sz w:val="44"/>
        </w:rPr>
        <w:t>海动  心动</w:t>
      </w:r>
    </w:p>
    <w:p w:rsidR="00444B13" w:rsidRPr="00083B80" w:rsidRDefault="00444B13" w:rsidP="003171EB">
      <w:pPr>
        <w:jc w:val="right"/>
        <w:rPr>
          <w:rFonts w:ascii="华文仿宋" w:eastAsia="华文仿宋" w:hAnsi="华文仿宋"/>
          <w:b/>
          <w:sz w:val="32"/>
        </w:rPr>
      </w:pPr>
      <w:r w:rsidRPr="00083B80">
        <w:rPr>
          <w:rFonts w:ascii="华文仿宋" w:eastAsia="华文仿宋" w:hAnsi="华文仿宋" w:hint="eastAsia"/>
          <w:b/>
          <w:sz w:val="32"/>
        </w:rPr>
        <w:t>——北体卓越阳光少年训练营（青岛基地）</w:t>
      </w:r>
      <w:r w:rsidR="00CB720A" w:rsidRPr="00083B80">
        <w:rPr>
          <w:rFonts w:ascii="华文仿宋" w:eastAsia="华文仿宋" w:hAnsi="华文仿宋" w:hint="eastAsia"/>
          <w:b/>
          <w:sz w:val="32"/>
        </w:rPr>
        <w:t>招生简章</w:t>
      </w:r>
    </w:p>
    <w:p w:rsidR="00444B13" w:rsidRPr="00083B80" w:rsidRDefault="00444B13" w:rsidP="00444B13">
      <w:pPr>
        <w:rPr>
          <w:rFonts w:ascii="华文仿宋" w:eastAsia="华文仿宋" w:hAnsi="华文仿宋"/>
          <w:sz w:val="28"/>
        </w:rPr>
      </w:pPr>
    </w:p>
    <w:p w:rsidR="00444B13" w:rsidRPr="00083B80" w:rsidRDefault="00444B13" w:rsidP="00CB720A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碧海金滩，山海奇观，蔚蓝青岛 ，梦想起航。这里，是山东半岛上的一颗明珠，这里，有海洋的情怀，有崂山的诗韵。踏浪海上，登山问道，走近青岛，我们将提供给青少年一次近海访山的机会，于海天间踏浪，于群山间远望。北体卓越阳光少年青岛训练营将运动与自然相结合，让每一个孩子在山海之间体验到快乐与充实，体验到团结与友善。在这里，您的孩子</w:t>
      </w:r>
      <w:proofErr w:type="gramStart"/>
      <w:r w:rsidRPr="00083B80">
        <w:rPr>
          <w:rFonts w:ascii="华文仿宋" w:eastAsia="华文仿宋" w:hAnsi="华文仿宋" w:hint="eastAsia"/>
          <w:sz w:val="28"/>
        </w:rPr>
        <w:t>可以畅骑崂山</w:t>
      </w:r>
      <w:proofErr w:type="gramEnd"/>
      <w:r w:rsidRPr="00083B80">
        <w:rPr>
          <w:rFonts w:ascii="华文仿宋" w:eastAsia="华文仿宋" w:hAnsi="华文仿宋" w:hint="eastAsia"/>
          <w:sz w:val="28"/>
        </w:rPr>
        <w:t>探访道教的圣地，可以信步林道拜访名人故居，可以奔跑海滩感受运动的激情——放风筝、捉螃蟹、游泳、骑行、沙滩排球、沙滩足球、篝火晚会……我们将带领孩子亲近群山与海洋，拥抱历史文化与海洋热情。</w:t>
      </w:r>
    </w:p>
    <w:p w:rsidR="00C74A34" w:rsidRPr="00083B80" w:rsidRDefault="00C74A34" w:rsidP="003171EB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海风习习，海浪轻拍，</w:t>
      </w:r>
      <w:r w:rsidR="000652F5" w:rsidRPr="00083B80">
        <w:rPr>
          <w:rFonts w:ascii="华文仿宋" w:eastAsia="华文仿宋" w:hAnsi="华文仿宋" w:hint="eastAsia"/>
          <w:sz w:val="28"/>
        </w:rPr>
        <w:t>让孩子们逃离炎炎夏日里的酷暑，去拥抱海边的</w:t>
      </w:r>
      <w:r w:rsidRPr="00083B80">
        <w:rPr>
          <w:rFonts w:ascii="华文仿宋" w:eastAsia="华文仿宋" w:hAnsi="华文仿宋" w:hint="eastAsia"/>
          <w:sz w:val="28"/>
        </w:rPr>
        <w:t>无限清凉。红瓦绿树，碧海蓝天 ，山海情怀，魅力青岛，期待您的报名！</w:t>
      </w:r>
    </w:p>
    <w:p w:rsidR="00444B13" w:rsidRPr="00083B80" w:rsidRDefault="00444B13" w:rsidP="00FA7C78">
      <w:pPr>
        <w:rPr>
          <w:rFonts w:ascii="华文仿宋" w:eastAsia="华文仿宋" w:hAnsi="华文仿宋"/>
          <w:sz w:val="44"/>
        </w:rPr>
      </w:pPr>
    </w:p>
    <w:p w:rsidR="003C774C" w:rsidRPr="00083B80" w:rsidRDefault="00564C85" w:rsidP="00444B13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b/>
          <w:sz w:val="44"/>
        </w:rPr>
      </w:pPr>
      <w:r w:rsidRPr="00083B80">
        <w:rPr>
          <w:rFonts w:ascii="华文仿宋" w:eastAsia="华文仿宋" w:hAnsi="华文仿宋" w:hint="eastAsia"/>
          <w:b/>
          <w:sz w:val="44"/>
        </w:rPr>
        <w:t>项目简介</w:t>
      </w:r>
    </w:p>
    <w:p w:rsidR="00564C85" w:rsidRPr="00083B80" w:rsidRDefault="00F875F1" w:rsidP="00564C85">
      <w:pPr>
        <w:widowControl/>
        <w:shd w:val="clear" w:color="auto" w:fill="FFFFFF"/>
        <w:spacing w:line="315" w:lineRule="atLeast"/>
        <w:jc w:val="left"/>
        <w:outlineLvl w:val="2"/>
        <w:rPr>
          <w:rFonts w:ascii="华文仿宋" w:eastAsia="华文仿宋" w:hAnsi="华文仿宋" w:cs="Tahoma"/>
          <w:b/>
          <w:bCs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b/>
          <w:bCs/>
          <w:kern w:val="0"/>
          <w:sz w:val="28"/>
          <w:szCs w:val="21"/>
        </w:rPr>
        <w:t>（一）</w:t>
      </w:r>
      <w:r w:rsidR="00564C85" w:rsidRPr="00083B80">
        <w:rPr>
          <w:rFonts w:ascii="华文仿宋" w:eastAsia="华文仿宋" w:hAnsi="华文仿宋" w:cs="Tahoma"/>
          <w:b/>
          <w:bCs/>
          <w:kern w:val="0"/>
          <w:sz w:val="28"/>
          <w:szCs w:val="21"/>
        </w:rPr>
        <w:t>定义</w:t>
      </w:r>
    </w:p>
    <w:p w:rsidR="00564C85" w:rsidRPr="00083B80" w:rsidRDefault="00A111AF" w:rsidP="00CB720A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="华文仿宋" w:eastAsia="华文仿宋" w:hAnsi="华文仿宋" w:cs="Tahoma"/>
          <w:color w:val="000000"/>
          <w:kern w:val="0"/>
          <w:sz w:val="22"/>
          <w:szCs w:val="18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北体卓越阳光少年</w:t>
      </w:r>
      <w:r w:rsidR="00564C85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（青岛培训营）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秉承</w:t>
      </w:r>
      <w:r w:rsidR="00564C85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“一切为了孩子”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的教学理念，融合专业高效的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培训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模式和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丰富多彩、时尚有趣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的课内外活动，将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“Sport在山海之间”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的特色与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北京体育大学专业化师资培训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相结合，</w:t>
      </w:r>
      <w:r w:rsidR="00CB720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在</w:t>
      </w:r>
      <w:r w:rsidR="00CB720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lastRenderedPageBreak/>
        <w:t>培养青少年体育运动爱好（包括：篮球、足球、排球、网球等）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基础上，</w:t>
      </w:r>
      <w:r w:rsidR="00CB720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全方面塑造青少年身体素质（包括：力量、速度、耐力、灵活性、协调性、反应力、柔韧性等）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，增强青少年体质</w:t>
      </w:r>
      <w:r w:rsidR="00CB720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；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同时，为小升初、初升高等不同级别的体育考试打好基础，</w:t>
      </w:r>
      <w:r w:rsidR="009907C1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在</w:t>
      </w:r>
      <w:r w:rsidR="00CB720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不知不觉中为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体育考试拿</w:t>
      </w:r>
      <w:r w:rsidR="009907C1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到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高分。同时通过丰富多彩的课内外活动以及励志引导，增强孩子们的团队合作意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识、追求卓越的拼搏意识，</w:t>
      </w:r>
      <w:r w:rsidR="009907C1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帮助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孩子们塑造完美人生的蓝图。</w:t>
      </w:r>
    </w:p>
    <w:p w:rsidR="00564C85" w:rsidRPr="00083B80" w:rsidRDefault="00564C85" w:rsidP="00F875F1">
      <w:pPr>
        <w:pStyle w:val="a3"/>
        <w:widowControl/>
        <w:numPr>
          <w:ilvl w:val="0"/>
          <w:numId w:val="5"/>
        </w:numPr>
        <w:shd w:val="clear" w:color="auto" w:fill="FFFFFF"/>
        <w:spacing w:line="315" w:lineRule="atLeast"/>
        <w:ind w:firstLineChars="0"/>
        <w:jc w:val="left"/>
        <w:outlineLvl w:val="2"/>
        <w:rPr>
          <w:rFonts w:ascii="华文仿宋" w:eastAsia="华文仿宋" w:hAnsi="华文仿宋" w:cs="Tahoma"/>
          <w:b/>
          <w:bCs/>
          <w:kern w:val="0"/>
          <w:sz w:val="28"/>
          <w:szCs w:val="21"/>
        </w:rPr>
      </w:pPr>
      <w:r w:rsidRPr="00083B80">
        <w:rPr>
          <w:rFonts w:ascii="华文仿宋" w:eastAsia="华文仿宋" w:hAnsi="华文仿宋" w:cs="Tahoma"/>
          <w:b/>
          <w:bCs/>
          <w:kern w:val="0"/>
          <w:sz w:val="28"/>
          <w:szCs w:val="21"/>
        </w:rPr>
        <w:t>解释</w:t>
      </w:r>
    </w:p>
    <w:p w:rsidR="001D7E82" w:rsidRPr="00083B80" w:rsidRDefault="00F875F1" w:rsidP="00F875F1">
      <w:pPr>
        <w:widowControl/>
        <w:shd w:val="clear" w:color="auto" w:fill="FFFFFF"/>
        <w:spacing w:line="315" w:lineRule="atLeast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（1）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北体卓越阳光少年训练</w:t>
      </w:r>
      <w:proofErr w:type="gramStart"/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营</w:t>
      </w:r>
      <w:r w:rsidR="00B3154C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不仅</w:t>
      </w:r>
      <w:proofErr w:type="gramEnd"/>
      <w:r w:rsidR="00B3154C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是一种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符合孩子天性的休闲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度假方式，更是一种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追求卓越、时尚科学</w:t>
      </w:r>
      <w:r w:rsidR="00B3154C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的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培训理念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。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训练营打破了传统意义上单一的体育专项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培训、单一的人工训练场地的固有模式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——</w:t>
      </w:r>
    </w:p>
    <w:p w:rsidR="001D7E82" w:rsidRPr="00083B80" w:rsidRDefault="00F875F1" w:rsidP="00073664">
      <w:pPr>
        <w:widowControl/>
        <w:shd w:val="clear" w:color="auto" w:fill="FFFFFF"/>
        <w:spacing w:line="315" w:lineRule="atLeast"/>
        <w:ind w:firstLineChars="98" w:firstLine="275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hint="eastAsia"/>
          <w:b/>
          <w:sz w:val="28"/>
          <w:szCs w:val="21"/>
        </w:rPr>
        <w:sym w:font="Wingdings 2" w:char="F06A"/>
      </w:r>
      <w:r w:rsidR="001D7E82" w:rsidRPr="00083B80">
        <w:rPr>
          <w:rFonts w:ascii="华文仿宋" w:eastAsia="华文仿宋" w:hAnsi="华文仿宋" w:cs="Tahoma" w:hint="eastAsia"/>
          <w:b/>
          <w:color w:val="000000"/>
          <w:kern w:val="0"/>
          <w:sz w:val="28"/>
          <w:szCs w:val="21"/>
        </w:rPr>
        <w:t>在体能训练方面：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充分发挥青岛崂山、</w:t>
      </w:r>
      <w:r w:rsidR="009907C1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沙滩</w:t>
      </w:r>
      <w:r w:rsidR="00B3154C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的天然优势资源，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通过寓教于乐体验式学习过程，将原本单一枯燥的体能培训与大海、沙滩、</w:t>
      </w:r>
      <w:r w:rsidR="00073664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训练基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地相结合，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提供具有山海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特色的培训课程，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调动起孩子们活泼运动的天性，激发出孩子们积极进取的精神，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让孩子们在大自然的怀抱中，不知不觉地塑造健康的体魄。</w:t>
      </w:r>
    </w:p>
    <w:p w:rsidR="00564C85" w:rsidRPr="00083B80" w:rsidRDefault="00F875F1" w:rsidP="00073664">
      <w:pPr>
        <w:widowControl/>
        <w:shd w:val="clear" w:color="auto" w:fill="FFFFFF"/>
        <w:spacing w:line="315" w:lineRule="atLeast"/>
        <w:ind w:firstLineChars="98" w:firstLine="275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b/>
          <w:color w:val="000000"/>
          <w:kern w:val="0"/>
          <w:sz w:val="28"/>
          <w:szCs w:val="21"/>
        </w:rPr>
        <w:sym w:font="Wingdings 2" w:char="F06B"/>
      </w:r>
      <w:r w:rsidR="001D7E82" w:rsidRPr="00083B80">
        <w:rPr>
          <w:rFonts w:ascii="华文仿宋" w:eastAsia="华文仿宋" w:hAnsi="华文仿宋" w:cs="Tahoma" w:hint="eastAsia"/>
          <w:b/>
          <w:color w:val="000000"/>
          <w:kern w:val="0"/>
          <w:sz w:val="28"/>
          <w:szCs w:val="21"/>
        </w:rPr>
        <w:t>在体育专项培训方面：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依托于</w:t>
      </w:r>
      <w:r w:rsidR="001D7E8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京体育大学专业的庞大教练库的优势，与青岛市弘诚体育场专业运动场地相结合，提供篮球、足球、排球、网球等多样化体育培训，为孩子们参加各级的体育考试打好基础，让孩子们在丰富的体育培训中，不知不觉地考试拿高分。</w:t>
      </w:r>
    </w:p>
    <w:p w:rsidR="00163412" w:rsidRPr="00083B80" w:rsidRDefault="00F875F1" w:rsidP="00F875F1">
      <w:pPr>
        <w:widowControl/>
        <w:shd w:val="clear" w:color="auto" w:fill="FFFFFF"/>
        <w:spacing w:line="315" w:lineRule="atLeast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（2）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北体卓越培训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中心是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北京体育大学</w:t>
      </w:r>
      <w:r w:rsidR="0016341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唯一官方认证体育培训机构，隶属于北京体育大学</w:t>
      </w:r>
      <w:r w:rsidR="00073664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，</w:t>
      </w:r>
      <w:r w:rsidR="0016341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是北京体育大学对外从事体育培训、体育科技开发、体育旅游、赛事组织策划、体育场馆经营和无形资产经营的窗口单</w:t>
      </w:r>
      <w:r w:rsidR="0016341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lastRenderedPageBreak/>
        <w:t>位，可以为客户提供一流的体育培训、赛事组织、体质测评、体育旅游等服务。</w:t>
      </w:r>
    </w:p>
    <w:p w:rsidR="00073664" w:rsidRPr="00083B80" w:rsidRDefault="00F875F1" w:rsidP="00F875F1">
      <w:pPr>
        <w:widowControl/>
        <w:shd w:val="clear" w:color="auto" w:fill="FFFFFF"/>
        <w:spacing w:line="315" w:lineRule="atLeast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（3）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北体卓越阳光少年训练营的教练，来自于北京体育大学作为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中国体育届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的</w:t>
      </w:r>
      <w:r w:rsidR="0028429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最高学府</w:t>
      </w:r>
      <w:r w:rsidR="000510D8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，他们中有享誉国际一线的体育专家，也有教学、实践经验丰富带队多年的优秀</w:t>
      </w:r>
      <w:r w:rsidR="0016341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专业教练。专业权威的师资团队，时尚科学的课程体系，为阳光少年训练营提供了专业化的保障与服务。</w:t>
      </w:r>
    </w:p>
    <w:p w:rsidR="00163412" w:rsidRPr="00083B80" w:rsidRDefault="00F875F1" w:rsidP="00F875F1">
      <w:pPr>
        <w:widowControl/>
        <w:shd w:val="clear" w:color="auto" w:fill="FFFFFF"/>
        <w:spacing w:line="315" w:lineRule="atLeast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（4）这里</w:t>
      </w:r>
      <w:r w:rsidR="00163412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的课程，强调“快乐、健康、积极”的运动理念，竭诚为孩子们提供</w:t>
      </w:r>
      <w:r w:rsidR="0026437E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素质教育与励志教育共赢的体育服务，通过合理安排体能训练与专项训练，引导孩子们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健全人格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、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磨砺意志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、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强健体魄，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从而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全面提高孩子们的身体素质，合理培养孩子们的兴趣爱好。</w:t>
      </w:r>
    </w:p>
    <w:p w:rsidR="00564C85" w:rsidRPr="00083B80" w:rsidRDefault="00F875F1" w:rsidP="00C74A34">
      <w:pPr>
        <w:widowControl/>
        <w:shd w:val="clear" w:color="auto" w:fill="FFFFFF"/>
        <w:spacing w:line="315" w:lineRule="atLeast"/>
        <w:jc w:val="left"/>
        <w:rPr>
          <w:rFonts w:ascii="华文仿宋" w:eastAsia="华文仿宋" w:hAnsi="华文仿宋" w:cs="Tahoma"/>
          <w:color w:val="000000"/>
          <w:kern w:val="0"/>
          <w:sz w:val="28"/>
          <w:szCs w:val="21"/>
        </w:rPr>
      </w:pP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（5）北体卓越阳光少年训练营，面向广大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小学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生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、初中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生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、高中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生，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开设的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全封闭式的运动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夏令营，可满足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孩子们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的不同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体育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兴趣、不同</w:t>
      </w:r>
      <w:r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体育</w:t>
      </w:r>
      <w:r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需求。</w:t>
      </w:r>
      <w:r w:rsidR="007370CA" w:rsidRPr="00083B80">
        <w:rPr>
          <w:rFonts w:ascii="华文仿宋" w:eastAsia="华文仿宋" w:hAnsi="华文仿宋" w:cs="Tahoma" w:hint="eastAsia"/>
          <w:color w:val="000000"/>
          <w:kern w:val="0"/>
          <w:sz w:val="28"/>
          <w:szCs w:val="21"/>
        </w:rPr>
        <w:t>欢迎致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电：</w:t>
      </w:r>
      <w:r w:rsidR="007370CA" w:rsidRPr="00083B80">
        <w:rPr>
          <w:rFonts w:ascii="华文仿宋" w:eastAsia="华文仿宋" w:hAnsi="华文仿宋" w:cs="Tahoma" w:hint="eastAsia"/>
          <w:kern w:val="0"/>
          <w:sz w:val="28"/>
          <w:szCs w:val="21"/>
        </w:rPr>
        <w:t>010</w:t>
      </w:r>
      <w:r w:rsidR="00CB720A" w:rsidRPr="00083B80">
        <w:rPr>
          <w:rFonts w:ascii="华文仿宋" w:eastAsia="华文仿宋" w:hAnsi="华文仿宋" w:cs="Tahoma" w:hint="eastAsia"/>
          <w:kern w:val="0"/>
          <w:sz w:val="28"/>
          <w:szCs w:val="21"/>
        </w:rPr>
        <w:t>-</w:t>
      </w:r>
      <w:r w:rsidR="007370CA" w:rsidRPr="00083B80">
        <w:rPr>
          <w:rFonts w:ascii="华文仿宋" w:eastAsia="华文仿宋" w:hAnsi="华文仿宋" w:cs="Tahoma" w:hint="eastAsia"/>
          <w:kern w:val="0"/>
          <w:sz w:val="28"/>
          <w:szCs w:val="21"/>
        </w:rPr>
        <w:t>62989518</w:t>
      </w:r>
      <w:r w:rsidR="00CB720A" w:rsidRPr="00083B80">
        <w:rPr>
          <w:rFonts w:ascii="华文仿宋" w:eastAsia="华文仿宋" w:hAnsi="华文仿宋" w:cs="Tahoma" w:hint="eastAsia"/>
          <w:kern w:val="0"/>
          <w:sz w:val="28"/>
          <w:szCs w:val="21"/>
        </w:rPr>
        <w:t xml:space="preserve">  15201176826</w:t>
      </w:r>
      <w:r w:rsidR="00564C85" w:rsidRPr="00083B80">
        <w:rPr>
          <w:rFonts w:ascii="华文仿宋" w:eastAsia="华文仿宋" w:hAnsi="华文仿宋" w:cs="Tahoma"/>
          <w:color w:val="000000"/>
          <w:kern w:val="0"/>
          <w:sz w:val="28"/>
          <w:szCs w:val="21"/>
        </w:rPr>
        <w:t>进行咨询。</w:t>
      </w:r>
    </w:p>
    <w:p w:rsidR="00564C85" w:rsidRPr="00083B80" w:rsidRDefault="00F875F1" w:rsidP="0026437E">
      <w:pPr>
        <w:rPr>
          <w:rFonts w:ascii="华文仿宋" w:eastAsia="华文仿宋" w:hAnsi="华文仿宋"/>
          <w:b/>
          <w:sz w:val="44"/>
        </w:rPr>
      </w:pPr>
      <w:r w:rsidRPr="00083B80">
        <w:rPr>
          <w:rFonts w:ascii="华文仿宋" w:eastAsia="华文仿宋" w:hAnsi="华文仿宋" w:hint="eastAsia"/>
          <w:b/>
          <w:sz w:val="44"/>
        </w:rPr>
        <w:t>二、</w:t>
      </w:r>
      <w:r w:rsidR="0026437E" w:rsidRPr="00083B80">
        <w:rPr>
          <w:rFonts w:ascii="华文仿宋" w:eastAsia="华文仿宋" w:hAnsi="华文仿宋" w:hint="eastAsia"/>
          <w:b/>
          <w:sz w:val="44"/>
        </w:rPr>
        <w:t>选择我们的理由</w:t>
      </w:r>
    </w:p>
    <w:p w:rsidR="00FA7C78" w:rsidRPr="00083B80" w:rsidRDefault="00FA7C78" w:rsidP="00FA7C78">
      <w:pPr>
        <w:pStyle w:val="a3"/>
        <w:numPr>
          <w:ilvl w:val="0"/>
          <w:numId w:val="2"/>
        </w:numPr>
        <w:ind w:firstLineChars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专业的师资</w:t>
      </w:r>
      <w:r w:rsidR="00564C85" w:rsidRPr="00083B80">
        <w:rPr>
          <w:rFonts w:ascii="华文仿宋" w:eastAsia="华文仿宋" w:hAnsi="华文仿宋" w:hint="eastAsia"/>
          <w:b/>
          <w:sz w:val="28"/>
        </w:rPr>
        <w:t>力量</w:t>
      </w:r>
      <w:r w:rsidRPr="00083B80">
        <w:rPr>
          <w:rFonts w:ascii="华文仿宋" w:eastAsia="华文仿宋" w:hAnsi="华文仿宋" w:hint="eastAsia"/>
          <w:sz w:val="28"/>
        </w:rPr>
        <w:t>：来自中国最高体育学府——北京体育大</w:t>
      </w:r>
      <w:r w:rsidR="00B76873" w:rsidRPr="00083B80">
        <w:rPr>
          <w:rFonts w:ascii="华文仿宋" w:eastAsia="华文仿宋" w:hAnsi="华文仿宋" w:hint="eastAsia"/>
          <w:sz w:val="28"/>
        </w:rPr>
        <w:t>学专业体能教练、专项教练。</w:t>
      </w:r>
    </w:p>
    <w:p w:rsidR="00564C85" w:rsidRPr="00083B80" w:rsidRDefault="00564C85" w:rsidP="00FA7C78">
      <w:pPr>
        <w:pStyle w:val="a3"/>
        <w:numPr>
          <w:ilvl w:val="0"/>
          <w:numId w:val="2"/>
        </w:numPr>
        <w:ind w:firstLineChars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科学的培训理念</w:t>
      </w:r>
      <w:r w:rsidRPr="00083B80">
        <w:rPr>
          <w:rFonts w:ascii="华文仿宋" w:eastAsia="华文仿宋" w:hAnsi="华文仿宋" w:hint="eastAsia"/>
          <w:sz w:val="28"/>
        </w:rPr>
        <w:t>：由北京体育大学专业师资团队设计的科学的培训体系，提供与时俱进的体育理念。</w:t>
      </w:r>
    </w:p>
    <w:p w:rsidR="00FA7C78" w:rsidRPr="00083B80" w:rsidRDefault="00564C85" w:rsidP="00FA7C78">
      <w:pPr>
        <w:pStyle w:val="a3"/>
        <w:numPr>
          <w:ilvl w:val="0"/>
          <w:numId w:val="2"/>
        </w:numPr>
        <w:ind w:firstLineChars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优质</w:t>
      </w:r>
      <w:r w:rsidR="00747329" w:rsidRPr="00083B80">
        <w:rPr>
          <w:rFonts w:ascii="华文仿宋" w:eastAsia="华文仿宋" w:hAnsi="华文仿宋" w:hint="eastAsia"/>
          <w:b/>
          <w:sz w:val="28"/>
        </w:rPr>
        <w:t>的场地</w:t>
      </w:r>
      <w:r w:rsidRPr="00083B80">
        <w:rPr>
          <w:rFonts w:ascii="华文仿宋" w:eastAsia="华文仿宋" w:hAnsi="华文仿宋" w:hint="eastAsia"/>
          <w:b/>
          <w:sz w:val="28"/>
        </w:rPr>
        <w:t>设施</w:t>
      </w:r>
      <w:r w:rsidR="00FA7C78" w:rsidRPr="00083B80">
        <w:rPr>
          <w:rFonts w:ascii="华文仿宋" w:eastAsia="华文仿宋" w:hAnsi="华文仿宋" w:hint="eastAsia"/>
          <w:sz w:val="28"/>
        </w:rPr>
        <w:t>：</w:t>
      </w:r>
      <w:bookmarkStart w:id="0" w:name="OLE_LINK5"/>
      <w:bookmarkStart w:id="1" w:name="OLE_LINK6"/>
      <w:r w:rsidR="00FA7C78" w:rsidRPr="00083B80">
        <w:rPr>
          <w:rFonts w:ascii="华文仿宋" w:eastAsia="华文仿宋" w:hAnsi="华文仿宋" w:hint="eastAsia"/>
          <w:sz w:val="28"/>
        </w:rPr>
        <w:t>石老人海水浴场、</w:t>
      </w:r>
      <w:bookmarkEnd w:id="0"/>
      <w:bookmarkEnd w:id="1"/>
      <w:r w:rsidR="00FA7C78" w:rsidRPr="00083B80">
        <w:rPr>
          <w:rFonts w:ascii="华文仿宋" w:eastAsia="华文仿宋" w:hAnsi="华文仿宋" w:hint="eastAsia"/>
          <w:sz w:val="28"/>
        </w:rPr>
        <w:t>西麦窑沙滩、仰口户外拓展训练基地</w:t>
      </w:r>
      <w:r w:rsidRPr="00083B80">
        <w:rPr>
          <w:rFonts w:ascii="华文仿宋" w:eastAsia="华文仿宋" w:hAnsi="华文仿宋" w:hint="eastAsia"/>
          <w:sz w:val="28"/>
        </w:rPr>
        <w:t>、青岛市弘诚体育场</w:t>
      </w:r>
      <w:r w:rsidR="00B76873" w:rsidRPr="00083B80">
        <w:rPr>
          <w:rFonts w:ascii="华文仿宋" w:eastAsia="华文仿宋" w:hAnsi="华文仿宋" w:hint="eastAsia"/>
          <w:sz w:val="28"/>
        </w:rPr>
        <w:t>。</w:t>
      </w:r>
    </w:p>
    <w:p w:rsidR="00564C85" w:rsidRPr="00083B80" w:rsidRDefault="00564C85" w:rsidP="00564C85">
      <w:pPr>
        <w:pStyle w:val="a3"/>
        <w:numPr>
          <w:ilvl w:val="0"/>
          <w:numId w:val="2"/>
        </w:numPr>
        <w:ind w:firstLineChars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丰富的活动内容</w:t>
      </w:r>
      <w:r w:rsidRPr="00083B80">
        <w:rPr>
          <w:rFonts w:ascii="华文仿宋" w:eastAsia="华文仿宋" w:hAnsi="华文仿宋" w:hint="eastAsia"/>
          <w:sz w:val="28"/>
        </w:rPr>
        <w:t>：篮球、足球、排球、特色体能训练、篝火晚会、文化活动、娱乐活动、拓展训练等等，既可全方位提高孩子们的身体</w:t>
      </w:r>
      <w:r w:rsidRPr="00083B80">
        <w:rPr>
          <w:rFonts w:ascii="华文仿宋" w:eastAsia="华文仿宋" w:hAnsi="华文仿宋" w:hint="eastAsia"/>
          <w:sz w:val="28"/>
        </w:rPr>
        <w:lastRenderedPageBreak/>
        <w:t>素质，又可为体育考试提前准备。</w:t>
      </w:r>
    </w:p>
    <w:p w:rsidR="00564C85" w:rsidRPr="00083B80" w:rsidRDefault="00564C85" w:rsidP="00564C85">
      <w:pPr>
        <w:pStyle w:val="a3"/>
        <w:numPr>
          <w:ilvl w:val="0"/>
          <w:numId w:val="2"/>
        </w:numPr>
        <w:ind w:firstLineChars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完善的后勤保障：</w:t>
      </w:r>
      <w:r w:rsidR="000652F5" w:rsidRPr="00083B80">
        <w:rPr>
          <w:rFonts w:ascii="华文仿宋" w:eastAsia="华文仿宋" w:hAnsi="华文仿宋" w:hint="eastAsia"/>
          <w:sz w:val="28"/>
        </w:rPr>
        <w:t>青岛市弘诚体育场的完备后勤设备，保证学员的吃穿住行。</w:t>
      </w:r>
    </w:p>
    <w:p w:rsidR="00F875F1" w:rsidRPr="00083B80" w:rsidRDefault="00F875F1" w:rsidP="00F875F1">
      <w:pPr>
        <w:rPr>
          <w:rFonts w:ascii="华文仿宋" w:eastAsia="华文仿宋" w:hAnsi="华文仿宋"/>
          <w:b/>
          <w:sz w:val="28"/>
        </w:rPr>
      </w:pPr>
    </w:p>
    <w:p w:rsidR="00F875F1" w:rsidRPr="00083B80" w:rsidRDefault="00F875F1" w:rsidP="00E90DF4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4"/>
        </w:rPr>
      </w:pPr>
      <w:r w:rsidRPr="00083B80">
        <w:rPr>
          <w:rFonts w:ascii="华文仿宋" w:eastAsia="华文仿宋" w:hAnsi="华文仿宋" w:hint="eastAsia"/>
          <w:b/>
          <w:sz w:val="44"/>
        </w:rPr>
        <w:t>我们的特色</w:t>
      </w:r>
      <w:r w:rsidR="00CB46E2" w:rsidRPr="00083B80">
        <w:rPr>
          <w:rFonts w:ascii="华文仿宋" w:eastAsia="华文仿宋" w:hAnsi="华文仿宋" w:hint="eastAsia"/>
          <w:b/>
          <w:sz w:val="44"/>
        </w:rPr>
        <w:t>活动</w:t>
      </w:r>
    </w:p>
    <w:p w:rsidR="00F875F1" w:rsidRPr="00083B80" w:rsidRDefault="00F875F1" w:rsidP="00F875F1">
      <w:pPr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（1）</w:t>
      </w:r>
      <w:r w:rsidR="00E00A09" w:rsidRPr="00083B80">
        <w:rPr>
          <w:rFonts w:ascii="华文仿宋" w:eastAsia="华文仿宋" w:hAnsi="华文仿宋" w:hint="eastAsia"/>
          <w:b/>
          <w:sz w:val="28"/>
        </w:rPr>
        <w:t>山水之间特色</w:t>
      </w:r>
      <w:r w:rsidRPr="00083B80">
        <w:rPr>
          <w:rFonts w:ascii="华文仿宋" w:eastAsia="华文仿宋" w:hAnsi="华文仿宋" w:hint="eastAsia"/>
          <w:b/>
          <w:sz w:val="28"/>
        </w:rPr>
        <w:t>体能训练：</w:t>
      </w:r>
      <w:bookmarkStart w:id="2" w:name="OLE_LINK1"/>
      <w:bookmarkStart w:id="3" w:name="OLE_LINK2"/>
      <w:r w:rsidR="00A91771" w:rsidRPr="00083B80">
        <w:rPr>
          <w:rFonts w:ascii="华文仿宋" w:eastAsia="华文仿宋" w:hAnsi="华文仿宋" w:hint="eastAsia"/>
          <w:sz w:val="28"/>
        </w:rPr>
        <w:t xml:space="preserve"> </w:t>
      </w:r>
      <w:r w:rsidR="00E00A09" w:rsidRPr="00083B80">
        <w:rPr>
          <w:rFonts w:ascii="华文仿宋" w:eastAsia="华文仿宋" w:hAnsi="华文仿宋" w:hint="eastAsia"/>
          <w:sz w:val="28"/>
        </w:rPr>
        <w:t>北京体育大学时尚科学</w:t>
      </w:r>
      <w:r w:rsidR="00A91771" w:rsidRPr="00083B80">
        <w:rPr>
          <w:rFonts w:ascii="华文仿宋" w:eastAsia="华文仿宋" w:hAnsi="华文仿宋" w:hint="eastAsia"/>
          <w:sz w:val="28"/>
        </w:rPr>
        <w:t>的</w:t>
      </w:r>
      <w:r w:rsidR="00E00A09" w:rsidRPr="00083B80">
        <w:rPr>
          <w:rFonts w:ascii="华文仿宋" w:eastAsia="华文仿宋" w:hAnsi="华文仿宋" w:hint="eastAsia"/>
          <w:sz w:val="28"/>
        </w:rPr>
        <w:t>课程体系，</w:t>
      </w:r>
      <w:r w:rsidRPr="00083B80">
        <w:rPr>
          <w:rFonts w:ascii="华文仿宋" w:eastAsia="华文仿宋" w:hAnsi="华文仿宋" w:hint="eastAsia"/>
          <w:sz w:val="28"/>
        </w:rPr>
        <w:t>具有几十套可选方案</w:t>
      </w:r>
      <w:r w:rsidR="00A91771" w:rsidRPr="00083B80">
        <w:rPr>
          <w:rFonts w:ascii="华文仿宋" w:eastAsia="华文仿宋" w:hAnsi="华文仿宋" w:hint="eastAsia"/>
          <w:sz w:val="28"/>
        </w:rPr>
        <w:t>，以其中一套为例：</w:t>
      </w:r>
    </w:p>
    <w:tbl>
      <w:tblPr>
        <w:tblStyle w:val="a5"/>
        <w:tblpPr w:leftFromText="180" w:rightFromText="180" w:vertAnchor="text" w:horzAnchor="margin" w:tblpX="250" w:tblpY="272"/>
        <w:tblW w:w="9044" w:type="dxa"/>
        <w:tblLook w:val="04A0"/>
      </w:tblPr>
      <w:tblGrid>
        <w:gridCol w:w="1861"/>
        <w:gridCol w:w="1027"/>
        <w:gridCol w:w="1026"/>
        <w:gridCol w:w="1026"/>
        <w:gridCol w:w="1026"/>
        <w:gridCol w:w="1026"/>
        <w:gridCol w:w="1026"/>
        <w:gridCol w:w="1026"/>
      </w:tblGrid>
      <w:tr w:rsidR="00A91771" w:rsidRPr="00083B80" w:rsidTr="00E00A09">
        <w:trPr>
          <w:trHeight w:val="551"/>
        </w:trPr>
        <w:tc>
          <w:tcPr>
            <w:tcW w:w="9044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A91771" w:rsidRPr="00083B80" w:rsidRDefault="00A91771" w:rsidP="00B76873">
            <w:pPr>
              <w:widowControl/>
              <w:spacing w:line="48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 w:rsidRPr="00083B80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8"/>
              </w:rPr>
              <w:t>阳光少年训练营课程计划教案</w:t>
            </w:r>
            <w:proofErr w:type="gramStart"/>
            <w:r w:rsidRPr="00083B80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  <w:szCs w:val="28"/>
              </w:rPr>
              <w:t>一</w:t>
            </w:r>
            <w:proofErr w:type="gramEnd"/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 </w:t>
            </w:r>
            <w:r w:rsidR="00B76873"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 </w:t>
            </w: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力量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速度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耐力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灵敏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协调</w:t>
            </w:r>
          </w:p>
        </w:tc>
        <w:tc>
          <w:tcPr>
            <w:tcW w:w="1026" w:type="dxa"/>
            <w:tcBorders>
              <w:top w:val="single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反应</w:t>
            </w:r>
          </w:p>
        </w:tc>
        <w:tc>
          <w:tcPr>
            <w:tcW w:w="1026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柔韧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第01次</w:t>
            </w:r>
          </w:p>
        </w:tc>
        <w:tc>
          <w:tcPr>
            <w:tcW w:w="1027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第02次</w:t>
            </w:r>
          </w:p>
        </w:tc>
        <w:tc>
          <w:tcPr>
            <w:tcW w:w="1027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第03次</w:t>
            </w:r>
          </w:p>
        </w:tc>
        <w:tc>
          <w:tcPr>
            <w:tcW w:w="1027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第04次</w:t>
            </w:r>
          </w:p>
        </w:tc>
        <w:tc>
          <w:tcPr>
            <w:tcW w:w="1027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第05次</w:t>
            </w:r>
          </w:p>
        </w:tc>
        <w:tc>
          <w:tcPr>
            <w:tcW w:w="1027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  <w:hideMark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第06次</w:t>
            </w:r>
          </w:p>
        </w:tc>
        <w:tc>
          <w:tcPr>
            <w:tcW w:w="1027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shd w:val="clear" w:color="auto" w:fill="00B050"/>
            <w:noWrap/>
            <w:hideMark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第07次</w:t>
            </w:r>
          </w:p>
        </w:tc>
        <w:tc>
          <w:tcPr>
            <w:tcW w:w="1027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第08次</w:t>
            </w:r>
          </w:p>
        </w:tc>
        <w:tc>
          <w:tcPr>
            <w:tcW w:w="1027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285"/>
        </w:trPr>
        <w:tc>
          <w:tcPr>
            <w:tcW w:w="1861" w:type="dxa"/>
            <w:tcBorders>
              <w:left w:val="thinThickSmallGap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第09次</w:t>
            </w:r>
          </w:p>
        </w:tc>
        <w:tc>
          <w:tcPr>
            <w:tcW w:w="1027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right w:val="thinThickSmallGap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1771" w:rsidRPr="00083B80" w:rsidTr="00E00A09">
        <w:trPr>
          <w:trHeight w:val="132"/>
        </w:trPr>
        <w:tc>
          <w:tcPr>
            <w:tcW w:w="1861" w:type="dxa"/>
            <w:tcBorders>
              <w:left w:val="thinThickSmallGap" w:sz="12" w:space="0" w:color="auto"/>
              <w:bottom w:val="single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第10次</w:t>
            </w:r>
          </w:p>
        </w:tc>
        <w:tc>
          <w:tcPr>
            <w:tcW w:w="1027" w:type="dxa"/>
            <w:tcBorders>
              <w:bottom w:val="single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</w:tcBorders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6" w:type="dxa"/>
            <w:tcBorders>
              <w:bottom w:val="single" w:sz="12" w:space="0" w:color="auto"/>
              <w:right w:val="thinThickSmallGap" w:sz="12" w:space="0" w:color="auto"/>
            </w:tcBorders>
            <w:shd w:val="clear" w:color="auto" w:fill="00B050"/>
            <w:noWrap/>
          </w:tcPr>
          <w:p w:rsidR="00A91771" w:rsidRPr="00083B80" w:rsidRDefault="00A91771" w:rsidP="00E00A09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0A09" w:rsidRPr="00083B80" w:rsidTr="00E00A09">
        <w:trPr>
          <w:trHeight w:val="970"/>
        </w:trPr>
        <w:tc>
          <w:tcPr>
            <w:tcW w:w="9044" w:type="dxa"/>
            <w:gridSpan w:val="8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noWrap/>
          </w:tcPr>
          <w:p w:rsidR="00E00A09" w:rsidRPr="00083B80" w:rsidRDefault="00E00A09" w:rsidP="00E00A09">
            <w:pPr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具体活动：</w:t>
            </w: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1、利用瑜伽球、踏板等专业体能训练器材，进行常规体能训练；</w:t>
            </w:r>
          </w:p>
          <w:p w:rsidR="00E00A09" w:rsidRPr="00083B80" w:rsidRDefault="00E00A09" w:rsidP="006154C5">
            <w:pPr>
              <w:ind w:leftChars="570" w:left="1557" w:hangingChars="150" w:hanging="36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lastRenderedPageBreak/>
              <w:t>2、与大海、沙滩、山地等自然资源进行的特色体能训练，如踏浪远足</w:t>
            </w:r>
            <w:r w:rsidR="006154C5"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，沙滩排球、沙滩足球</w:t>
            </w: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等；</w:t>
            </w:r>
          </w:p>
          <w:p w:rsidR="00E00A09" w:rsidRPr="00083B80" w:rsidRDefault="00E00A09" w:rsidP="00E90DF4">
            <w:pPr>
              <w:ind w:firstLineChars="500" w:firstLine="1200"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3、</w:t>
            </w:r>
            <w:proofErr w:type="gramStart"/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破风起航</w:t>
            </w:r>
            <w:proofErr w:type="gramEnd"/>
            <w:r w:rsidRPr="00083B80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/背摔/断桥/毕业墙/盲人方阵等拓展训练检验体能训练成果。</w:t>
            </w:r>
          </w:p>
        </w:tc>
      </w:tr>
    </w:tbl>
    <w:p w:rsidR="00F875F1" w:rsidRPr="00083B80" w:rsidRDefault="00E00A09" w:rsidP="00F875F1">
      <w:pPr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lastRenderedPageBreak/>
        <w:t>（2）</w:t>
      </w:r>
      <w:r w:rsidR="00F875F1" w:rsidRPr="00083B80">
        <w:rPr>
          <w:rFonts w:ascii="华文仿宋" w:eastAsia="华文仿宋" w:hAnsi="华文仿宋" w:hint="eastAsia"/>
          <w:b/>
          <w:sz w:val="28"/>
        </w:rPr>
        <w:t>专项：</w:t>
      </w:r>
      <w:r w:rsidRPr="00083B80">
        <w:rPr>
          <w:rFonts w:ascii="华文仿宋" w:eastAsia="华文仿宋" w:hAnsi="华文仿宋" w:hint="eastAsia"/>
          <w:sz w:val="28"/>
        </w:rPr>
        <w:t>北京体育大学提供具有专业资质经验丰富的专项教练，利用青</w:t>
      </w:r>
      <w:r w:rsidR="00F875F1" w:rsidRPr="00083B80">
        <w:rPr>
          <w:rFonts w:ascii="华文仿宋" w:eastAsia="华文仿宋" w:hAnsi="华文仿宋" w:hint="eastAsia"/>
          <w:sz w:val="28"/>
        </w:rPr>
        <w:t>岛市弘诚体育</w:t>
      </w:r>
      <w:bookmarkEnd w:id="2"/>
      <w:bookmarkEnd w:id="3"/>
      <w:r w:rsidRPr="00083B80">
        <w:rPr>
          <w:rFonts w:ascii="华文仿宋" w:eastAsia="华文仿宋" w:hAnsi="华文仿宋" w:hint="eastAsia"/>
          <w:sz w:val="28"/>
        </w:rPr>
        <w:t>场专业场地，进行专业化、系统性专项培训。</w:t>
      </w:r>
    </w:p>
    <w:p w:rsidR="00CB46E2" w:rsidRPr="00083B80" w:rsidRDefault="00E00A09" w:rsidP="00CB46E2">
      <w:pPr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（3）</w:t>
      </w:r>
      <w:r w:rsidR="00CB46E2" w:rsidRPr="00083B80">
        <w:rPr>
          <w:rFonts w:ascii="华文仿宋" w:eastAsia="华文仿宋" w:hAnsi="华文仿宋" w:hint="eastAsia"/>
          <w:b/>
          <w:sz w:val="28"/>
        </w:rPr>
        <w:t>多彩</w:t>
      </w:r>
      <w:r w:rsidRPr="00083B80">
        <w:rPr>
          <w:rFonts w:ascii="华文仿宋" w:eastAsia="华文仿宋" w:hAnsi="华文仿宋" w:hint="eastAsia"/>
          <w:b/>
          <w:sz w:val="28"/>
        </w:rPr>
        <w:t>的课外活动：</w:t>
      </w:r>
      <w:r w:rsidRPr="00083B80">
        <w:rPr>
          <w:rFonts w:ascii="华文仿宋" w:eastAsia="华文仿宋" w:hAnsi="华文仿宋" w:hint="eastAsia"/>
          <w:sz w:val="28"/>
        </w:rPr>
        <w:t>沙滩篝火晚会、</w:t>
      </w:r>
      <w:r w:rsidR="00953F9D" w:rsidRPr="00083B80">
        <w:rPr>
          <w:rFonts w:ascii="华文仿宋" w:eastAsia="华文仿宋" w:hAnsi="华文仿宋" w:hint="eastAsia"/>
          <w:sz w:val="28"/>
        </w:rPr>
        <w:t>参观崂山风景区、参观青岛海底世界、</w:t>
      </w:r>
      <w:r w:rsidR="00AD01A3" w:rsidRPr="00083B80">
        <w:rPr>
          <w:rFonts w:ascii="华文仿宋" w:eastAsia="华文仿宋" w:hAnsi="华文仿宋" w:hint="eastAsia"/>
          <w:sz w:val="28"/>
        </w:rPr>
        <w:t>游览崂山风景区、特色体育</w:t>
      </w:r>
      <w:r w:rsidRPr="00083B80">
        <w:rPr>
          <w:rFonts w:ascii="华文仿宋" w:eastAsia="华文仿宋" w:hAnsi="华文仿宋" w:hint="eastAsia"/>
          <w:sz w:val="28"/>
        </w:rPr>
        <w:t>文化活动（</w:t>
      </w:r>
      <w:r w:rsidR="00CB46E2" w:rsidRPr="00083B80">
        <w:rPr>
          <w:rFonts w:ascii="华文仿宋" w:eastAsia="华文仿宋" w:hAnsi="华文仿宋" w:hint="eastAsia"/>
          <w:sz w:val="28"/>
        </w:rPr>
        <w:t>观看体育励志电影、举办健康知识讲座或有机会邀请体育冠军面对面交流活动</w:t>
      </w:r>
      <w:r w:rsidRPr="00083B80">
        <w:rPr>
          <w:rFonts w:ascii="华文仿宋" w:eastAsia="华文仿宋" w:hAnsi="华文仿宋" w:hint="eastAsia"/>
          <w:sz w:val="28"/>
        </w:rPr>
        <w:t>）、</w:t>
      </w:r>
      <w:r w:rsidR="00CB46E2" w:rsidRPr="00083B80">
        <w:rPr>
          <w:rFonts w:ascii="华文仿宋" w:eastAsia="华文仿宋" w:hAnsi="华文仿宋" w:hint="eastAsia"/>
          <w:sz w:val="28"/>
        </w:rPr>
        <w:t>举办娱乐文艺活动等。</w:t>
      </w:r>
    </w:p>
    <w:p w:rsidR="00CB46E2" w:rsidRPr="00083B80" w:rsidRDefault="00CB46E2" w:rsidP="00CB46E2">
      <w:pPr>
        <w:rPr>
          <w:rFonts w:ascii="华文仿宋" w:eastAsia="华文仿宋" w:hAnsi="华文仿宋"/>
          <w:b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（4）丰富的场地资源：</w:t>
      </w:r>
    </w:p>
    <w:p w:rsidR="00E90DF4" w:rsidRPr="00083B80" w:rsidRDefault="00E90DF4" w:rsidP="00CB46E2">
      <w:pPr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青岛市弘诚体育场专业场地：</w:t>
      </w:r>
      <w:r w:rsidR="00B07180" w:rsidRPr="00083B80">
        <w:rPr>
          <w:rFonts w:ascii="华文仿宋" w:eastAsia="华文仿宋" w:hAnsi="华文仿宋" w:hint="eastAsia"/>
          <w:sz w:val="28"/>
        </w:rPr>
        <w:t>青岛弘诚体育场靠近青岛海泊桥，临近长途站和海泊桥文化公园。前身是青岛第三体育场。也是青岛最早的体育场之一。与天泰体育场、青岛体育中心并成为岛城三大体育场。2009年10月曾经承办过中华人民共和国第十一届全国运动会的足球比赛。</w:t>
      </w:r>
    </w:p>
    <w:p w:rsidR="00E90DF4" w:rsidRPr="00083B80" w:rsidRDefault="00E90DF4" w:rsidP="00CB46E2">
      <w:pPr>
        <w:rPr>
          <w:rFonts w:ascii="华文仿宋" w:eastAsia="华文仿宋" w:hAnsi="华文仿宋"/>
          <w:b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仰口户外拓展基地：</w:t>
      </w:r>
      <w:r w:rsidR="00E20A64" w:rsidRPr="00083B80">
        <w:rPr>
          <w:rFonts w:ascii="华文仿宋" w:eastAsia="华文仿宋" w:hAnsi="华文仿宋" w:hint="eastAsia"/>
          <w:sz w:val="28"/>
        </w:rPr>
        <w:t>专业的户外拓展设施，经验丰富的教练团队。</w:t>
      </w:r>
    </w:p>
    <w:p w:rsidR="00E90DF4" w:rsidRPr="00083B80" w:rsidRDefault="00CB46E2" w:rsidP="00CB46E2">
      <w:pPr>
        <w:rPr>
          <w:rFonts w:ascii="华文仿宋" w:eastAsia="华文仿宋" w:hAnsi="华文仿宋"/>
          <w:b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石老人海水浴场：</w:t>
      </w:r>
      <w:r w:rsidR="00E20A64" w:rsidRPr="00083B80">
        <w:rPr>
          <w:rFonts w:ascii="华文仿宋" w:eastAsia="华文仿宋" w:hAnsi="华文仿宋" w:hint="eastAsia"/>
          <w:sz w:val="28"/>
        </w:rPr>
        <w:t>石老人海水浴场位于崂山区海尔路南端，大</w:t>
      </w:r>
      <w:proofErr w:type="gramStart"/>
      <w:r w:rsidR="00E20A64" w:rsidRPr="00083B80">
        <w:rPr>
          <w:rFonts w:ascii="华文仿宋" w:eastAsia="华文仿宋" w:hAnsi="华文仿宋" w:hint="eastAsia"/>
          <w:sz w:val="28"/>
        </w:rPr>
        <w:t>唐渔宴</w:t>
      </w:r>
      <w:proofErr w:type="gramEnd"/>
      <w:r w:rsidR="00E20A64" w:rsidRPr="00083B80">
        <w:rPr>
          <w:rFonts w:ascii="华文仿宋" w:eastAsia="华文仿宋" w:hAnsi="华文仿宋" w:hint="eastAsia"/>
          <w:sz w:val="28"/>
        </w:rPr>
        <w:t>以东，是青岛市区最大的海水浴场之一，浴场全长达3公里，石老人海水浴场，左端海中巨石即为“石老人”，成为集度假、观光旅游、海上运动、沙滩运动、休闲娱乐为一体的综合性旅游度假海滩</w:t>
      </w:r>
    </w:p>
    <w:p w:rsidR="00953F9D" w:rsidRPr="00083B80" w:rsidRDefault="00E90DF4" w:rsidP="00242AB4">
      <w:pPr>
        <w:rPr>
          <w:rFonts w:ascii="华文仿宋" w:eastAsia="华文仿宋" w:hAnsi="华文仿宋"/>
          <w:b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t>西麦窑沙滩：</w:t>
      </w:r>
      <w:r w:rsidR="00242AB4" w:rsidRPr="00083B80">
        <w:rPr>
          <w:rFonts w:ascii="华文仿宋" w:eastAsia="华文仿宋" w:hAnsi="华文仿宋" w:hint="eastAsia"/>
          <w:sz w:val="28"/>
        </w:rPr>
        <w:t>属于山东省青岛市崂山区沙子口街道西麦窑社区，位于崂山南麓，流清河湾畔，东邻东麦窑村和流清河村，西靠南窑村，环境优美，沙滩、山地等自然条件丰富，是度夏避暑的好去处</w:t>
      </w:r>
      <w:r w:rsidR="00242AB4" w:rsidRPr="00083B80">
        <w:rPr>
          <w:rFonts w:ascii="华文仿宋" w:eastAsia="华文仿宋" w:hAnsi="华文仿宋" w:hint="eastAsia"/>
          <w:b/>
          <w:sz w:val="28"/>
        </w:rPr>
        <w:t>。</w:t>
      </w:r>
    </w:p>
    <w:p w:rsidR="00E20A64" w:rsidRPr="00083B80" w:rsidRDefault="00E20A64" w:rsidP="00B07180">
      <w:pPr>
        <w:rPr>
          <w:rFonts w:ascii="华文仿宋" w:eastAsia="华文仿宋" w:hAnsi="华文仿宋"/>
          <w:b/>
          <w:sz w:val="28"/>
        </w:rPr>
      </w:pPr>
      <w:r w:rsidRPr="00083B80">
        <w:rPr>
          <w:rFonts w:ascii="华文仿宋" w:eastAsia="华文仿宋" w:hAnsi="华文仿宋" w:hint="eastAsia"/>
          <w:b/>
          <w:sz w:val="28"/>
        </w:rPr>
        <w:lastRenderedPageBreak/>
        <w:t>崂山风景区：</w:t>
      </w:r>
      <w:r w:rsidR="00242AB4" w:rsidRPr="00083B80">
        <w:rPr>
          <w:rFonts w:ascii="华文仿宋" w:eastAsia="华文仿宋" w:hAnsi="华文仿宋" w:hint="eastAsia"/>
          <w:sz w:val="28"/>
        </w:rPr>
        <w:t>崂山，位于青岛市东部，古代又曾称牢山、劳山、鳌山等，史书各有解释，说法不一。它是山东半岛的主要山脉，崂山的主峰名为“巨峰”，又称“崂顶”，海拔1132.7米，是我国海岸线第一高峰，有着海上“第一名山”之称。它耸立在黄海之滨，高大雄伟。当地有一句古语说：“泰山虽云高，不如东海</w:t>
      </w:r>
      <w:proofErr w:type="gramStart"/>
      <w:r w:rsidR="00242AB4" w:rsidRPr="00083B80">
        <w:rPr>
          <w:rFonts w:ascii="华文仿宋" w:eastAsia="华文仿宋" w:hAnsi="华文仿宋" w:hint="eastAsia"/>
          <w:sz w:val="28"/>
        </w:rPr>
        <w:t>崂</w:t>
      </w:r>
      <w:proofErr w:type="gramEnd"/>
      <w:r w:rsidR="00242AB4" w:rsidRPr="00083B80">
        <w:rPr>
          <w:rFonts w:ascii="华文仿宋" w:eastAsia="华文仿宋" w:hAnsi="华文仿宋" w:hint="eastAsia"/>
          <w:sz w:val="28"/>
        </w:rPr>
        <w:t>。”</w:t>
      </w:r>
      <w:r w:rsidR="00242AB4" w:rsidRPr="00083B80">
        <w:rPr>
          <w:rFonts w:ascii="华文仿宋" w:eastAsia="华文仿宋" w:hAnsi="华文仿宋" w:hint="eastAsia"/>
        </w:rPr>
        <w:t xml:space="preserve"> </w:t>
      </w:r>
      <w:r w:rsidR="00242AB4" w:rsidRPr="00083B80">
        <w:rPr>
          <w:rFonts w:ascii="华文仿宋" w:eastAsia="华文仿宋" w:hAnsi="华文仿宋" w:hint="eastAsia"/>
          <w:sz w:val="28"/>
        </w:rPr>
        <w:t>崂山风景区属温带海洋性气候，年均温度12.6℃。由于受海洋影响，夏季气温较内陆低，平均温度24℃。这里冬无严寒、夏无酷暑，是游览、避暑胜地。</w:t>
      </w:r>
    </w:p>
    <w:p w:rsidR="00B07180" w:rsidRPr="00083B80" w:rsidRDefault="00B07180" w:rsidP="00B07180">
      <w:pPr>
        <w:rPr>
          <w:rFonts w:ascii="华文仿宋" w:eastAsia="华文仿宋" w:hAnsi="华文仿宋"/>
          <w:b/>
          <w:sz w:val="28"/>
        </w:rPr>
      </w:pPr>
    </w:p>
    <w:p w:rsidR="00AD01A3" w:rsidRPr="00083B80" w:rsidRDefault="00AD01A3" w:rsidP="00B07180">
      <w:pPr>
        <w:rPr>
          <w:rFonts w:ascii="华文仿宋" w:eastAsia="华文仿宋" w:hAnsi="华文仿宋"/>
          <w:b/>
          <w:sz w:val="28"/>
        </w:rPr>
      </w:pPr>
    </w:p>
    <w:p w:rsidR="000523FD" w:rsidRPr="00083B80" w:rsidRDefault="000523FD" w:rsidP="000523FD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0"/>
        </w:rPr>
      </w:pPr>
      <w:r w:rsidRPr="00083B80">
        <w:rPr>
          <w:rFonts w:ascii="华文仿宋" w:eastAsia="华文仿宋" w:hAnsi="华文仿宋" w:hint="eastAsia"/>
          <w:b/>
          <w:sz w:val="40"/>
        </w:rPr>
        <w:t>开营时间</w:t>
      </w:r>
      <w:bookmarkStart w:id="4" w:name="_GoBack"/>
      <w:bookmarkEnd w:id="4"/>
    </w:p>
    <w:tbl>
      <w:tblPr>
        <w:tblpPr w:leftFromText="180" w:rightFromText="180" w:vertAnchor="text" w:horzAnchor="margin" w:tblpXSpec="center" w:tblpY="46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3260"/>
        <w:gridCol w:w="1276"/>
      </w:tblGrid>
      <w:tr w:rsidR="000523FD" w:rsidRPr="00083B80" w:rsidTr="00AD01A3">
        <w:trPr>
          <w:trHeight w:val="517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</w:tcBorders>
          </w:tcPr>
          <w:p w:rsidR="000523FD" w:rsidRPr="00083B80" w:rsidRDefault="000523FD" w:rsidP="000523FD">
            <w:pPr>
              <w:spacing w:line="48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训练营期数</w:t>
            </w:r>
          </w:p>
        </w:tc>
        <w:tc>
          <w:tcPr>
            <w:tcW w:w="2835" w:type="dxa"/>
            <w:tcBorders>
              <w:top w:val="double" w:sz="6" w:space="0" w:color="auto"/>
              <w:bottom w:val="single" w:sz="8" w:space="0" w:color="auto"/>
            </w:tcBorders>
          </w:tcPr>
          <w:p w:rsidR="000523FD" w:rsidRPr="00083B80" w:rsidRDefault="000523FD" w:rsidP="000523FD">
            <w:pPr>
              <w:spacing w:line="480" w:lineRule="auto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开营训练时间</w:t>
            </w:r>
          </w:p>
        </w:tc>
        <w:tc>
          <w:tcPr>
            <w:tcW w:w="3260" w:type="dxa"/>
            <w:tcBorders>
              <w:top w:val="double" w:sz="6" w:space="0" w:color="auto"/>
              <w:bottom w:val="single" w:sz="8" w:space="0" w:color="auto"/>
            </w:tcBorders>
          </w:tcPr>
          <w:p w:rsidR="000523FD" w:rsidRPr="00083B80" w:rsidRDefault="000523FD" w:rsidP="000523FD">
            <w:pPr>
              <w:spacing w:line="48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 xml:space="preserve"> 阳光少年训练营活动特色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0523FD" w:rsidRPr="00083B80" w:rsidRDefault="000523FD" w:rsidP="000523FD">
            <w:pPr>
              <w:spacing w:line="48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 xml:space="preserve"> 名额限制</w:t>
            </w:r>
          </w:p>
        </w:tc>
      </w:tr>
      <w:tr w:rsidR="000523FD" w:rsidRPr="00083B80" w:rsidTr="00AD01A3">
        <w:trPr>
          <w:trHeight w:val="1443"/>
        </w:trPr>
        <w:tc>
          <w:tcPr>
            <w:tcW w:w="1384" w:type="dxa"/>
            <w:tcBorders>
              <w:top w:val="single" w:sz="8" w:space="0" w:color="auto"/>
              <w:left w:val="double" w:sz="6" w:space="0" w:color="auto"/>
            </w:tcBorders>
          </w:tcPr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  <w:sz w:val="22"/>
              </w:rPr>
            </w:pPr>
          </w:p>
          <w:p w:rsidR="000523FD" w:rsidRPr="00083B80" w:rsidRDefault="000523FD" w:rsidP="00B07180">
            <w:pPr>
              <w:spacing w:line="360" w:lineRule="auto"/>
              <w:ind w:firstLineChars="49" w:firstLine="108"/>
              <w:rPr>
                <w:rFonts w:ascii="华文仿宋" w:eastAsia="华文仿宋" w:hAnsi="华文仿宋" w:cs="Times New Roman"/>
                <w:b/>
                <w:sz w:val="22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  <w:sz w:val="22"/>
              </w:rPr>
              <w:t>第一期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</w:p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7月08日——7月19日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</w:tcBorders>
          </w:tcPr>
          <w:p w:rsidR="000523FD" w:rsidRPr="00083B80" w:rsidRDefault="000523FD" w:rsidP="000523FD">
            <w:pPr>
              <w:widowControl/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bookmarkStart w:id="5" w:name="OLE_LINK3"/>
            <w:bookmarkStart w:id="6" w:name="OLE_LINK4"/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“Sport在山海之间”</w:t>
            </w:r>
          </w:p>
          <w:p w:rsidR="000523FD" w:rsidRPr="00083B80" w:rsidRDefault="000523FD" w:rsidP="000523FD">
            <w:pPr>
              <w:widowControl/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专项训练项目</w:t>
            </w: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：篮球、足球、排球、网球等。</w:t>
            </w:r>
          </w:p>
          <w:p w:rsidR="000523FD" w:rsidRPr="00083B80" w:rsidRDefault="000523FD" w:rsidP="000523FD">
            <w:pPr>
              <w:widowControl/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专项训练场地</w:t>
            </w: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：青岛市弘诚体育场专业场地（篮球、足球、排球、网球）</w:t>
            </w:r>
          </w:p>
          <w:p w:rsidR="000523FD" w:rsidRPr="00083B80" w:rsidRDefault="000523FD" w:rsidP="000523FD">
            <w:pPr>
              <w:widowControl/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篝火晚会：崂山风景区、石老人海水浴场</w:t>
            </w:r>
          </w:p>
          <w:p w:rsidR="000523FD" w:rsidRPr="00083B80" w:rsidRDefault="000523FD" w:rsidP="000523FD">
            <w:pPr>
              <w:widowControl/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体能训练项目</w:t>
            </w: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：仰口户外拓展训练、篝火晚会、文化活动、</w:t>
            </w: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lastRenderedPageBreak/>
              <w:t>娱乐活动等。</w:t>
            </w:r>
          </w:p>
          <w:p w:rsidR="000523FD" w:rsidRPr="00083B80" w:rsidRDefault="000523FD" w:rsidP="000523FD">
            <w:pPr>
              <w:shd w:val="clear" w:color="auto" w:fill="FFFFFF"/>
              <w:spacing w:line="315" w:lineRule="atLeas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体能训练基地</w:t>
            </w:r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：崂山风景区、仰口户外拓展训练基</w:t>
            </w:r>
            <w:bookmarkEnd w:id="5"/>
            <w:bookmarkEnd w:id="6"/>
            <w:r w:rsidRPr="00083B80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地、石老人海水浴场</w:t>
            </w:r>
          </w:p>
        </w:tc>
        <w:tc>
          <w:tcPr>
            <w:tcW w:w="1276" w:type="dxa"/>
            <w:tcBorders>
              <w:top w:val="single" w:sz="8" w:space="0" w:color="auto"/>
              <w:right w:val="double" w:sz="6" w:space="0" w:color="auto"/>
            </w:tcBorders>
          </w:tcPr>
          <w:p w:rsidR="000523FD" w:rsidRPr="00083B80" w:rsidRDefault="000523FD" w:rsidP="000523FD">
            <w:pPr>
              <w:spacing w:line="72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lastRenderedPageBreak/>
              <w:t>20人</w:t>
            </w:r>
          </w:p>
        </w:tc>
      </w:tr>
      <w:tr w:rsidR="000523FD" w:rsidRPr="00083B80" w:rsidTr="00AD01A3">
        <w:trPr>
          <w:trHeight w:val="1549"/>
        </w:trPr>
        <w:tc>
          <w:tcPr>
            <w:tcW w:w="1384" w:type="dxa"/>
            <w:tcBorders>
              <w:left w:val="double" w:sz="6" w:space="0" w:color="auto"/>
            </w:tcBorders>
          </w:tcPr>
          <w:p w:rsidR="000523FD" w:rsidRPr="00083B80" w:rsidRDefault="000523FD" w:rsidP="000523FD">
            <w:pPr>
              <w:spacing w:line="360" w:lineRule="auto"/>
              <w:ind w:firstLineChars="49" w:firstLine="108"/>
              <w:rPr>
                <w:rFonts w:ascii="华文仿宋" w:eastAsia="华文仿宋" w:hAnsi="华文仿宋" w:cs="Times New Roman"/>
                <w:b/>
                <w:sz w:val="22"/>
              </w:rPr>
            </w:pPr>
          </w:p>
          <w:p w:rsidR="000523FD" w:rsidRPr="00083B80" w:rsidRDefault="000523FD" w:rsidP="000523FD">
            <w:pPr>
              <w:spacing w:line="360" w:lineRule="auto"/>
              <w:ind w:firstLineChars="49" w:firstLine="108"/>
              <w:rPr>
                <w:rFonts w:ascii="华文仿宋" w:eastAsia="华文仿宋" w:hAnsi="华文仿宋" w:cs="Times New Roman"/>
                <w:b/>
                <w:sz w:val="22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  <w:sz w:val="22"/>
              </w:rPr>
              <w:t>第二期</w:t>
            </w:r>
          </w:p>
        </w:tc>
        <w:tc>
          <w:tcPr>
            <w:tcW w:w="2835" w:type="dxa"/>
          </w:tcPr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</w:p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7月22日——8月02日</w:t>
            </w:r>
          </w:p>
        </w:tc>
        <w:tc>
          <w:tcPr>
            <w:tcW w:w="3260" w:type="dxa"/>
            <w:vMerge/>
          </w:tcPr>
          <w:p w:rsidR="000523FD" w:rsidRPr="00083B80" w:rsidRDefault="000523FD" w:rsidP="000523FD">
            <w:pPr>
              <w:rPr>
                <w:rFonts w:ascii="华文仿宋" w:eastAsia="华文仿宋" w:hAnsi="华文仿宋" w:cs="Times New Roman"/>
                <w:b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</w:tcPr>
          <w:p w:rsidR="000523FD" w:rsidRPr="00083B80" w:rsidRDefault="000523FD" w:rsidP="000523FD">
            <w:pPr>
              <w:spacing w:line="72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20人</w:t>
            </w:r>
          </w:p>
        </w:tc>
      </w:tr>
      <w:tr w:rsidR="000523FD" w:rsidRPr="00083B80" w:rsidTr="00AD01A3">
        <w:trPr>
          <w:trHeight w:val="1545"/>
        </w:trPr>
        <w:tc>
          <w:tcPr>
            <w:tcW w:w="1384" w:type="dxa"/>
            <w:tcBorders>
              <w:left w:val="double" w:sz="6" w:space="0" w:color="auto"/>
              <w:bottom w:val="double" w:sz="6" w:space="0" w:color="auto"/>
            </w:tcBorders>
          </w:tcPr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  <w:sz w:val="22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  <w:sz w:val="22"/>
              </w:rPr>
              <w:t xml:space="preserve"> </w:t>
            </w:r>
          </w:p>
          <w:p w:rsidR="000523FD" w:rsidRPr="00083B80" w:rsidRDefault="000523FD" w:rsidP="000523FD">
            <w:pPr>
              <w:spacing w:line="360" w:lineRule="auto"/>
              <w:ind w:firstLineChars="49" w:firstLine="108"/>
              <w:rPr>
                <w:rFonts w:ascii="华文仿宋" w:eastAsia="华文仿宋" w:hAnsi="华文仿宋" w:cs="Times New Roman"/>
                <w:b/>
                <w:sz w:val="22"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  <w:sz w:val="22"/>
              </w:rPr>
              <w:t>第三期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</w:p>
          <w:p w:rsidR="000523FD" w:rsidRPr="00083B80" w:rsidRDefault="000523FD" w:rsidP="000523FD">
            <w:pPr>
              <w:spacing w:line="36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8月05日——8月16日</w:t>
            </w:r>
          </w:p>
        </w:tc>
        <w:tc>
          <w:tcPr>
            <w:tcW w:w="3260" w:type="dxa"/>
            <w:vMerge/>
            <w:tcBorders>
              <w:bottom w:val="double" w:sz="6" w:space="0" w:color="auto"/>
            </w:tcBorders>
          </w:tcPr>
          <w:p w:rsidR="000523FD" w:rsidRPr="00083B80" w:rsidRDefault="000523FD" w:rsidP="000523FD">
            <w:pPr>
              <w:rPr>
                <w:rFonts w:ascii="华文仿宋" w:eastAsia="华文仿宋" w:hAnsi="华文仿宋" w:cs="Times New Roman"/>
                <w:b/>
              </w:rPr>
            </w:pPr>
          </w:p>
        </w:tc>
        <w:tc>
          <w:tcPr>
            <w:tcW w:w="1276" w:type="dxa"/>
            <w:tcBorders>
              <w:bottom w:val="double" w:sz="6" w:space="0" w:color="auto"/>
              <w:right w:val="double" w:sz="6" w:space="0" w:color="auto"/>
            </w:tcBorders>
          </w:tcPr>
          <w:p w:rsidR="000523FD" w:rsidRPr="00083B80" w:rsidRDefault="000523FD" w:rsidP="000523FD">
            <w:pPr>
              <w:spacing w:line="720" w:lineRule="auto"/>
              <w:rPr>
                <w:rFonts w:ascii="华文仿宋" w:eastAsia="华文仿宋" w:hAnsi="华文仿宋" w:cs="Times New Roman"/>
                <w:b/>
              </w:rPr>
            </w:pPr>
            <w:r w:rsidRPr="00083B80">
              <w:rPr>
                <w:rFonts w:ascii="华文仿宋" w:eastAsia="华文仿宋" w:hAnsi="华文仿宋" w:cs="Times New Roman" w:hint="eastAsia"/>
                <w:b/>
              </w:rPr>
              <w:t>20人</w:t>
            </w:r>
          </w:p>
        </w:tc>
      </w:tr>
      <w:tr w:rsidR="000523FD" w:rsidRPr="00083B80" w:rsidTr="00AD01A3">
        <w:trPr>
          <w:trHeight w:val="330"/>
        </w:trPr>
        <w:tc>
          <w:tcPr>
            <w:tcW w:w="8755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0523FD" w:rsidRPr="00083B80" w:rsidRDefault="000523FD" w:rsidP="000652F5">
            <w:pPr>
              <w:rPr>
                <w:rFonts w:ascii="华文仿宋" w:eastAsia="华文仿宋" w:hAnsi="华文仿宋" w:cs="Times New Roman"/>
                <w:b/>
              </w:rPr>
            </w:pPr>
          </w:p>
          <w:p w:rsidR="00AD01A3" w:rsidRPr="00083B80" w:rsidRDefault="00AD01A3" w:rsidP="000652F5">
            <w:pPr>
              <w:rPr>
                <w:rFonts w:ascii="华文仿宋" w:eastAsia="华文仿宋" w:hAnsi="华文仿宋" w:cs="Times New Roman"/>
                <w:b/>
              </w:rPr>
            </w:pPr>
          </w:p>
        </w:tc>
      </w:tr>
    </w:tbl>
    <w:p w:rsidR="00953F9D" w:rsidRPr="00083B80" w:rsidRDefault="00953F9D" w:rsidP="00953F9D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0"/>
        </w:rPr>
      </w:pPr>
      <w:r w:rsidRPr="00083B80">
        <w:rPr>
          <w:rFonts w:ascii="华文仿宋" w:eastAsia="华文仿宋" w:hAnsi="华文仿宋" w:hint="eastAsia"/>
          <w:b/>
          <w:sz w:val="40"/>
        </w:rPr>
        <w:t>招生对象</w:t>
      </w:r>
    </w:p>
    <w:p w:rsidR="00C35F09" w:rsidRPr="00083B80" w:rsidRDefault="00B07180" w:rsidP="00C35F09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北京体育大学教职工子女</w:t>
      </w:r>
      <w:r w:rsidR="00C35F09" w:rsidRPr="00083B80">
        <w:rPr>
          <w:rFonts w:ascii="华文仿宋" w:eastAsia="华文仿宋" w:hAnsi="华文仿宋" w:hint="eastAsia"/>
          <w:sz w:val="28"/>
        </w:rPr>
        <w:t>；</w:t>
      </w:r>
    </w:p>
    <w:p w:rsidR="000652F5" w:rsidRPr="00083B80" w:rsidRDefault="00953F9D" w:rsidP="00AD01A3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身体健康，适宜参加运动训练。</w:t>
      </w:r>
    </w:p>
    <w:p w:rsidR="00953F9D" w:rsidRPr="00083B80" w:rsidRDefault="00953F9D" w:rsidP="00953F9D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0"/>
        </w:rPr>
      </w:pPr>
      <w:r w:rsidRPr="00083B80">
        <w:rPr>
          <w:rFonts w:ascii="华文仿宋" w:eastAsia="华文仿宋" w:hAnsi="华文仿宋" w:hint="eastAsia"/>
          <w:b/>
          <w:sz w:val="40"/>
        </w:rPr>
        <w:t>报名时间</w:t>
      </w:r>
    </w:p>
    <w:p w:rsidR="000652F5" w:rsidRPr="00083B80" w:rsidRDefault="000316C2" w:rsidP="00AD01A3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欢迎随时</w:t>
      </w:r>
      <w:r w:rsidR="00C35F09" w:rsidRPr="00083B80">
        <w:rPr>
          <w:rFonts w:ascii="华文仿宋" w:eastAsia="华文仿宋" w:hAnsi="华文仿宋" w:hint="eastAsia"/>
          <w:sz w:val="28"/>
        </w:rPr>
        <w:t>报名咨询</w:t>
      </w:r>
    </w:p>
    <w:p w:rsidR="00953F9D" w:rsidRPr="00083B80" w:rsidRDefault="00953F9D" w:rsidP="00953F9D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0"/>
        </w:rPr>
      </w:pPr>
      <w:r w:rsidRPr="00083B80">
        <w:rPr>
          <w:rFonts w:ascii="华文仿宋" w:eastAsia="华文仿宋" w:hAnsi="华文仿宋" w:hint="eastAsia"/>
          <w:b/>
          <w:sz w:val="40"/>
        </w:rPr>
        <w:t>报名地址</w:t>
      </w:r>
    </w:p>
    <w:p w:rsidR="000652F5" w:rsidRPr="00083B80" w:rsidRDefault="00953F9D" w:rsidP="00AD01A3">
      <w:pPr>
        <w:ind w:firstLineChars="200" w:firstLine="56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北京体育大学卓越培训办公室</w:t>
      </w:r>
    </w:p>
    <w:p w:rsidR="00953F9D" w:rsidRPr="00083B80" w:rsidRDefault="00953F9D" w:rsidP="00953F9D">
      <w:pPr>
        <w:pStyle w:val="a3"/>
        <w:numPr>
          <w:ilvl w:val="0"/>
          <w:numId w:val="6"/>
        </w:numPr>
        <w:ind w:firstLineChars="0"/>
        <w:rPr>
          <w:rFonts w:ascii="华文仿宋" w:eastAsia="华文仿宋" w:hAnsi="华文仿宋"/>
          <w:b/>
          <w:sz w:val="40"/>
        </w:rPr>
      </w:pPr>
      <w:r w:rsidRPr="00083B80">
        <w:rPr>
          <w:rFonts w:ascii="华文仿宋" w:eastAsia="华文仿宋" w:hAnsi="华文仿宋" w:hint="eastAsia"/>
          <w:b/>
          <w:sz w:val="40"/>
        </w:rPr>
        <w:t>欢迎致电咨询</w:t>
      </w:r>
    </w:p>
    <w:p w:rsidR="00953F9D" w:rsidRPr="00083B80" w:rsidRDefault="00953F9D" w:rsidP="00953F9D">
      <w:pPr>
        <w:pStyle w:val="a3"/>
        <w:ind w:left="720" w:firstLineChars="0" w:firstLine="0"/>
        <w:rPr>
          <w:rFonts w:ascii="华文仿宋" w:eastAsia="华文仿宋" w:hAnsi="华文仿宋"/>
          <w:sz w:val="28"/>
        </w:rPr>
      </w:pPr>
      <w:r w:rsidRPr="00083B80">
        <w:rPr>
          <w:rFonts w:ascii="华文仿宋" w:eastAsia="华文仿宋" w:hAnsi="华文仿宋" w:hint="eastAsia"/>
          <w:sz w:val="28"/>
        </w:rPr>
        <w:t>010-62989518；15201176826；</w:t>
      </w:r>
    </w:p>
    <w:p w:rsidR="00953F9D" w:rsidRPr="00083B80" w:rsidRDefault="00953F9D">
      <w:pPr>
        <w:rPr>
          <w:rFonts w:ascii="华文仿宋" w:eastAsia="华文仿宋" w:hAnsi="华文仿宋"/>
          <w:b/>
          <w:sz w:val="28"/>
        </w:rPr>
      </w:pPr>
    </w:p>
    <w:sectPr w:rsidR="00953F9D" w:rsidRPr="00083B80" w:rsidSect="00AD01A3">
      <w:footerReference w:type="default" r:id="rId7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F4" w:rsidRDefault="004F07F4" w:rsidP="007370CA">
      <w:r>
        <w:separator/>
      </w:r>
    </w:p>
  </w:endnote>
  <w:endnote w:type="continuationSeparator" w:id="0">
    <w:p w:rsidR="004F07F4" w:rsidRDefault="004F07F4" w:rsidP="0073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19138"/>
      <w:docPartObj>
        <w:docPartGallery w:val="Page Numbers (Bottom of Page)"/>
        <w:docPartUnique/>
      </w:docPartObj>
    </w:sdtPr>
    <w:sdtContent>
      <w:p w:rsidR="00AD01A3" w:rsidRDefault="00351F97">
        <w:pPr>
          <w:pStyle w:val="a7"/>
          <w:jc w:val="center"/>
        </w:pPr>
        <w:r>
          <w:fldChar w:fldCharType="begin"/>
        </w:r>
        <w:r w:rsidR="00AD01A3">
          <w:instrText>PAGE   \* MERGEFORMAT</w:instrText>
        </w:r>
        <w:r>
          <w:fldChar w:fldCharType="separate"/>
        </w:r>
        <w:r w:rsidR="00083B80" w:rsidRPr="00083B80">
          <w:rPr>
            <w:noProof/>
            <w:lang w:val="zh-CN"/>
          </w:rPr>
          <w:t>6</w:t>
        </w:r>
        <w:r>
          <w:fldChar w:fldCharType="end"/>
        </w:r>
      </w:p>
    </w:sdtContent>
  </w:sdt>
  <w:p w:rsidR="00AD01A3" w:rsidRDefault="00AD01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F4" w:rsidRDefault="004F07F4" w:rsidP="007370CA">
      <w:r>
        <w:separator/>
      </w:r>
    </w:p>
  </w:footnote>
  <w:footnote w:type="continuationSeparator" w:id="0">
    <w:p w:rsidR="004F07F4" w:rsidRDefault="004F07F4" w:rsidP="00737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AF4"/>
    <w:multiLevelType w:val="hybridMultilevel"/>
    <w:tmpl w:val="08D6679E"/>
    <w:lvl w:ilvl="0" w:tplc="CA8009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980541"/>
    <w:multiLevelType w:val="hybridMultilevel"/>
    <w:tmpl w:val="3EFC96AA"/>
    <w:lvl w:ilvl="0" w:tplc="3ACE83BC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8132C4"/>
    <w:multiLevelType w:val="hybridMultilevel"/>
    <w:tmpl w:val="9A645322"/>
    <w:lvl w:ilvl="0" w:tplc="E4F4EEA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EE4E73"/>
    <w:multiLevelType w:val="hybridMultilevel"/>
    <w:tmpl w:val="2EA6093C"/>
    <w:lvl w:ilvl="0" w:tplc="B68498E0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744E62"/>
    <w:multiLevelType w:val="hybridMultilevel"/>
    <w:tmpl w:val="8E221A58"/>
    <w:lvl w:ilvl="0" w:tplc="71F088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953D59"/>
    <w:multiLevelType w:val="hybridMultilevel"/>
    <w:tmpl w:val="8F14592A"/>
    <w:lvl w:ilvl="0" w:tplc="A59A6CB4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B55AD3"/>
    <w:multiLevelType w:val="hybridMultilevel"/>
    <w:tmpl w:val="0DB89EDC"/>
    <w:lvl w:ilvl="0" w:tplc="316C7D1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E20"/>
    <w:rsid w:val="000316C2"/>
    <w:rsid w:val="000510D8"/>
    <w:rsid w:val="000523FD"/>
    <w:rsid w:val="000652F5"/>
    <w:rsid w:val="00073664"/>
    <w:rsid w:val="00083B80"/>
    <w:rsid w:val="00163412"/>
    <w:rsid w:val="00196E20"/>
    <w:rsid w:val="001D7E82"/>
    <w:rsid w:val="00242AB4"/>
    <w:rsid w:val="0026437E"/>
    <w:rsid w:val="0028429E"/>
    <w:rsid w:val="002964A3"/>
    <w:rsid w:val="003171EB"/>
    <w:rsid w:val="00351F97"/>
    <w:rsid w:val="003901B2"/>
    <w:rsid w:val="003C774C"/>
    <w:rsid w:val="00444B13"/>
    <w:rsid w:val="004F07F4"/>
    <w:rsid w:val="00564C85"/>
    <w:rsid w:val="005855C6"/>
    <w:rsid w:val="005F57B5"/>
    <w:rsid w:val="006154C5"/>
    <w:rsid w:val="00683CAC"/>
    <w:rsid w:val="007370CA"/>
    <w:rsid w:val="00747329"/>
    <w:rsid w:val="00776CA3"/>
    <w:rsid w:val="008B5C87"/>
    <w:rsid w:val="0095138E"/>
    <w:rsid w:val="00953F9D"/>
    <w:rsid w:val="009907C1"/>
    <w:rsid w:val="00A111AF"/>
    <w:rsid w:val="00A91771"/>
    <w:rsid w:val="00A96D90"/>
    <w:rsid w:val="00AD01A3"/>
    <w:rsid w:val="00B07180"/>
    <w:rsid w:val="00B3154C"/>
    <w:rsid w:val="00B35A11"/>
    <w:rsid w:val="00B76873"/>
    <w:rsid w:val="00C35F09"/>
    <w:rsid w:val="00C74A34"/>
    <w:rsid w:val="00CB46E2"/>
    <w:rsid w:val="00CB720A"/>
    <w:rsid w:val="00D37946"/>
    <w:rsid w:val="00E00A09"/>
    <w:rsid w:val="00E03D5C"/>
    <w:rsid w:val="00E20A64"/>
    <w:rsid w:val="00E90DF4"/>
    <w:rsid w:val="00F875F1"/>
    <w:rsid w:val="00FA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9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C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64C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C7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64C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64C8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64C85"/>
    <w:rPr>
      <w:color w:val="0000FF"/>
      <w:u w:val="single"/>
    </w:rPr>
  </w:style>
  <w:style w:type="table" w:styleId="a5">
    <w:name w:val="Table Grid"/>
    <w:basedOn w:val="a1"/>
    <w:uiPriority w:val="59"/>
    <w:rsid w:val="00A9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3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70C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7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64C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564C8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C7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64C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564C85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64C85"/>
    <w:rPr>
      <w:color w:val="0000FF"/>
      <w:u w:val="single"/>
    </w:rPr>
  </w:style>
  <w:style w:type="table" w:styleId="a5">
    <w:name w:val="Table Grid"/>
    <w:basedOn w:val="a1"/>
    <w:uiPriority w:val="59"/>
    <w:rsid w:val="00A9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3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370C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3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37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15</cp:revision>
  <cp:lastPrinted>2013-06-07T07:41:00Z</cp:lastPrinted>
  <dcterms:created xsi:type="dcterms:W3CDTF">2013-05-19T23:47:00Z</dcterms:created>
  <dcterms:modified xsi:type="dcterms:W3CDTF">2013-06-07T08:14:00Z</dcterms:modified>
</cp:coreProperties>
</file>